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DB11A" w14:textId="77777777" w:rsidR="00E658F6" w:rsidRDefault="00920C0C" w:rsidP="00920C0C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6"/>
          <w:szCs w:val="26"/>
        </w:rPr>
      </w:pPr>
      <w:r w:rsidRPr="005723ED">
        <w:rPr>
          <w:rFonts w:ascii="Times New Roman" w:hAnsi="Times New Roman"/>
          <w:b/>
          <w:i/>
          <w:sz w:val="26"/>
          <w:szCs w:val="26"/>
        </w:rPr>
        <w:t xml:space="preserve">«Сведения о предоставленных организациям и индивидуальным предпринимателям льготах, отсрочках, рассрочках, а также о списании задолженности по платежам в областной бюджет </w:t>
      </w:r>
    </w:p>
    <w:p w14:paraId="1CF22589" w14:textId="2E4A879C" w:rsidR="00920C0C" w:rsidRPr="005723ED" w:rsidRDefault="00920C0C" w:rsidP="00920C0C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6"/>
          <w:szCs w:val="26"/>
        </w:rPr>
      </w:pPr>
      <w:r w:rsidRPr="005723ED">
        <w:rPr>
          <w:rFonts w:ascii="Times New Roman" w:hAnsi="Times New Roman"/>
          <w:b/>
          <w:i/>
          <w:sz w:val="26"/>
          <w:szCs w:val="26"/>
        </w:rPr>
        <w:t xml:space="preserve">за период с </w:t>
      </w:r>
      <w:r w:rsidR="00E658F6">
        <w:rPr>
          <w:rFonts w:ascii="Times New Roman" w:hAnsi="Times New Roman"/>
          <w:b/>
          <w:i/>
          <w:sz w:val="26"/>
          <w:szCs w:val="26"/>
        </w:rPr>
        <w:t>апреля</w:t>
      </w:r>
      <w:r w:rsidRPr="005723ED">
        <w:rPr>
          <w:rFonts w:ascii="Times New Roman" w:hAnsi="Times New Roman"/>
          <w:b/>
          <w:i/>
          <w:sz w:val="26"/>
          <w:szCs w:val="26"/>
        </w:rPr>
        <w:t xml:space="preserve"> по </w:t>
      </w:r>
      <w:r w:rsidR="00E658F6">
        <w:rPr>
          <w:rFonts w:ascii="Times New Roman" w:hAnsi="Times New Roman"/>
          <w:b/>
          <w:i/>
          <w:sz w:val="26"/>
          <w:szCs w:val="26"/>
        </w:rPr>
        <w:t>июнь</w:t>
      </w:r>
      <w:r w:rsidRPr="005723ED">
        <w:rPr>
          <w:rFonts w:ascii="Times New Roman" w:hAnsi="Times New Roman"/>
          <w:b/>
          <w:i/>
          <w:sz w:val="26"/>
          <w:szCs w:val="26"/>
        </w:rPr>
        <w:t xml:space="preserve"> 202</w:t>
      </w:r>
      <w:r>
        <w:rPr>
          <w:rFonts w:ascii="Times New Roman" w:hAnsi="Times New Roman"/>
          <w:b/>
          <w:i/>
          <w:sz w:val="26"/>
          <w:szCs w:val="26"/>
        </w:rPr>
        <w:t>6</w:t>
      </w:r>
      <w:r w:rsidRPr="005723ED">
        <w:rPr>
          <w:rFonts w:ascii="Times New Roman" w:hAnsi="Times New Roman"/>
          <w:b/>
          <w:i/>
          <w:sz w:val="26"/>
          <w:szCs w:val="26"/>
        </w:rPr>
        <w:t xml:space="preserve"> года</w:t>
      </w:r>
    </w:p>
    <w:p w14:paraId="1096C3B3" w14:textId="77777777" w:rsidR="00920C0C" w:rsidRPr="005723ED" w:rsidRDefault="00920C0C" w:rsidP="00920C0C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6"/>
          <w:szCs w:val="26"/>
        </w:rPr>
      </w:pPr>
    </w:p>
    <w:p w14:paraId="02DE7615" w14:textId="77777777" w:rsidR="00920C0C" w:rsidRPr="005723ED" w:rsidRDefault="00920C0C" w:rsidP="00440D77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5723ED">
        <w:rPr>
          <w:rFonts w:ascii="Times New Roman" w:hAnsi="Times New Roman"/>
          <w:sz w:val="26"/>
          <w:szCs w:val="26"/>
        </w:rPr>
        <w:tab/>
        <w:t xml:space="preserve">В соответствии с ч. 2 ст. 31.5 Кодекса Российской Федерации об административных правонарушениях за период с </w:t>
      </w:r>
      <w:r>
        <w:rPr>
          <w:rFonts w:ascii="Times New Roman" w:hAnsi="Times New Roman"/>
          <w:sz w:val="26"/>
          <w:szCs w:val="26"/>
        </w:rPr>
        <w:t>января</w:t>
      </w:r>
      <w:r w:rsidRPr="005723ED">
        <w:rPr>
          <w:rFonts w:ascii="Times New Roman" w:hAnsi="Times New Roman"/>
          <w:sz w:val="26"/>
          <w:szCs w:val="26"/>
        </w:rPr>
        <w:t xml:space="preserve"> по </w:t>
      </w:r>
      <w:r>
        <w:rPr>
          <w:rFonts w:ascii="Times New Roman" w:hAnsi="Times New Roman"/>
          <w:sz w:val="26"/>
          <w:szCs w:val="26"/>
        </w:rPr>
        <w:t>март</w:t>
      </w:r>
      <w:r w:rsidRPr="005723ED">
        <w:rPr>
          <w:rFonts w:ascii="Times New Roman" w:hAnsi="Times New Roman"/>
          <w:sz w:val="26"/>
          <w:szCs w:val="26"/>
        </w:rPr>
        <w:t xml:space="preserve"> 202</w:t>
      </w:r>
      <w:r>
        <w:rPr>
          <w:rFonts w:ascii="Times New Roman" w:hAnsi="Times New Roman"/>
          <w:sz w:val="26"/>
          <w:szCs w:val="26"/>
        </w:rPr>
        <w:t>6</w:t>
      </w:r>
      <w:r w:rsidRPr="005723ED">
        <w:rPr>
          <w:rFonts w:ascii="Times New Roman" w:hAnsi="Times New Roman"/>
          <w:sz w:val="26"/>
          <w:szCs w:val="26"/>
        </w:rPr>
        <w:t xml:space="preserve"> года региональной службой по тарифам Нижегородской области рассрочка </w:t>
      </w:r>
      <w:r>
        <w:rPr>
          <w:rFonts w:ascii="Times New Roman" w:hAnsi="Times New Roman"/>
          <w:sz w:val="26"/>
          <w:szCs w:val="26"/>
        </w:rPr>
        <w:t xml:space="preserve">(отсрочка) </w:t>
      </w:r>
      <w:r w:rsidRPr="005723ED">
        <w:rPr>
          <w:rFonts w:ascii="Times New Roman" w:hAnsi="Times New Roman"/>
          <w:sz w:val="26"/>
          <w:szCs w:val="26"/>
        </w:rPr>
        <w:t xml:space="preserve">исполнения постановления о назначении административного наказания </w:t>
      </w:r>
      <w:r>
        <w:rPr>
          <w:rFonts w:ascii="Times New Roman" w:hAnsi="Times New Roman"/>
          <w:sz w:val="26"/>
          <w:szCs w:val="26"/>
        </w:rPr>
        <w:t>не применялась.</w:t>
      </w:r>
    </w:p>
    <w:p w14:paraId="2AECDFCD" w14:textId="607EC5B5" w:rsidR="00440D77" w:rsidRPr="00440D77" w:rsidRDefault="00354391" w:rsidP="00440D77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54391">
        <w:rPr>
          <w:rFonts w:ascii="Times New Roman" w:hAnsi="Times New Roman"/>
          <w:sz w:val="26"/>
          <w:szCs w:val="26"/>
        </w:rPr>
        <w:t xml:space="preserve">Согласно </w:t>
      </w:r>
      <w:hyperlink r:id="rId5" w:history="1">
        <w:r w:rsidRPr="00354391">
          <w:rPr>
            <w:rFonts w:ascii="Times New Roman" w:hAnsi="Times New Roman"/>
            <w:sz w:val="26"/>
            <w:szCs w:val="26"/>
          </w:rPr>
          <w:t xml:space="preserve">п. </w:t>
        </w:r>
      </w:hyperlink>
      <w:r w:rsidRPr="00354391">
        <w:rPr>
          <w:rFonts w:ascii="Times New Roman" w:hAnsi="Times New Roman"/>
          <w:sz w:val="26"/>
          <w:szCs w:val="26"/>
        </w:rPr>
        <w:t>227 Федерального стандарта бухгалтерского учета государственных финансов «Единый план счетов бухгалтерского учета государственных финансов», утвержденного приказом Минфина России от 30 августа 2024 г. № 121н</w:t>
      </w:r>
      <w:r w:rsidR="00440D77">
        <w:rPr>
          <w:rFonts w:ascii="Times New Roman" w:hAnsi="Times New Roman"/>
          <w:sz w:val="26"/>
          <w:szCs w:val="26"/>
        </w:rPr>
        <w:t xml:space="preserve">, </w:t>
      </w:r>
      <w:r w:rsidR="00440D77" w:rsidRPr="00440D77">
        <w:rPr>
          <w:rFonts w:ascii="Times New Roman" w:hAnsi="Times New Roman"/>
          <w:sz w:val="26"/>
          <w:szCs w:val="26"/>
        </w:rPr>
        <w:t>списа</w:t>
      </w:r>
      <w:r w:rsidR="00440D77">
        <w:rPr>
          <w:rFonts w:ascii="Times New Roman" w:hAnsi="Times New Roman"/>
          <w:sz w:val="26"/>
          <w:szCs w:val="26"/>
        </w:rPr>
        <w:t>на</w:t>
      </w:r>
      <w:r w:rsidR="00440D77" w:rsidRPr="00440D77">
        <w:rPr>
          <w:rFonts w:ascii="Times New Roman" w:hAnsi="Times New Roman"/>
          <w:sz w:val="26"/>
          <w:szCs w:val="26"/>
        </w:rPr>
        <w:t xml:space="preserve"> с балансового учета с одновременным отражением на забалансовом счете 04 «Сомнительная задолженность» дебиторск</w:t>
      </w:r>
      <w:r w:rsidR="00440D77">
        <w:rPr>
          <w:rFonts w:ascii="Times New Roman" w:hAnsi="Times New Roman"/>
          <w:sz w:val="26"/>
          <w:szCs w:val="26"/>
        </w:rPr>
        <w:t>ая</w:t>
      </w:r>
      <w:r w:rsidR="00440D77" w:rsidRPr="00440D77">
        <w:rPr>
          <w:rFonts w:ascii="Times New Roman" w:hAnsi="Times New Roman"/>
          <w:sz w:val="26"/>
          <w:szCs w:val="26"/>
        </w:rPr>
        <w:t xml:space="preserve"> задолженность, признанн</w:t>
      </w:r>
      <w:r w:rsidR="00440D77">
        <w:rPr>
          <w:rFonts w:ascii="Times New Roman" w:hAnsi="Times New Roman"/>
          <w:sz w:val="26"/>
          <w:szCs w:val="26"/>
        </w:rPr>
        <w:t>ая</w:t>
      </w:r>
      <w:r w:rsidR="00440D77" w:rsidRPr="00440D77">
        <w:rPr>
          <w:rFonts w:ascii="Times New Roman" w:hAnsi="Times New Roman"/>
          <w:sz w:val="26"/>
          <w:szCs w:val="26"/>
        </w:rPr>
        <w:t xml:space="preserve"> сомнительной, в отношении неплатежеспособного должника общества с ограниченной ответственностью «Коммунальные сети – ТВК» (ООО «КС-ТВК») (ИНН 5244014078, КПП 524401001, ОГРН 1115244000728, адрес юридического лица: 606408, Нижегородская область, г. Балахна, ул. Боровская, </w:t>
      </w:r>
      <w:r w:rsidR="00440D77">
        <w:rPr>
          <w:rFonts w:ascii="Times New Roman" w:hAnsi="Times New Roman"/>
          <w:sz w:val="26"/>
          <w:szCs w:val="26"/>
        </w:rPr>
        <w:t xml:space="preserve">                 </w:t>
      </w:r>
      <w:r w:rsidR="00440D77" w:rsidRPr="00440D77">
        <w:rPr>
          <w:rFonts w:ascii="Times New Roman" w:hAnsi="Times New Roman"/>
          <w:sz w:val="26"/>
          <w:szCs w:val="26"/>
        </w:rPr>
        <w:t>д. 94) в сумме 50 000,00 (пятьдесят тысяч руб. 00 коп</w:t>
      </w:r>
      <w:r w:rsidR="009366C2">
        <w:rPr>
          <w:rFonts w:ascii="Times New Roman" w:hAnsi="Times New Roman"/>
          <w:sz w:val="26"/>
          <w:szCs w:val="26"/>
        </w:rPr>
        <w:t>.</w:t>
      </w:r>
      <w:r w:rsidR="00440D77" w:rsidRPr="00440D77">
        <w:rPr>
          <w:rFonts w:ascii="Times New Roman" w:hAnsi="Times New Roman"/>
          <w:sz w:val="26"/>
          <w:szCs w:val="26"/>
        </w:rPr>
        <w:t>)</w:t>
      </w:r>
      <w:r w:rsidR="009366C2">
        <w:rPr>
          <w:rFonts w:ascii="Times New Roman" w:hAnsi="Times New Roman"/>
          <w:sz w:val="26"/>
          <w:szCs w:val="26"/>
        </w:rPr>
        <w:t xml:space="preserve"> -</w:t>
      </w:r>
      <w:r w:rsidR="00440D77" w:rsidRPr="00440D77">
        <w:rPr>
          <w:rFonts w:ascii="Times New Roman" w:hAnsi="Times New Roman"/>
          <w:sz w:val="26"/>
          <w:szCs w:val="26"/>
        </w:rPr>
        <w:t xml:space="preserve"> штраф, наложенный постановлением по делу об административном правонарушении от 16 июля  2024 г. № 10.</w:t>
      </w:r>
    </w:p>
    <w:p w14:paraId="5AE8AACA" w14:textId="77777777" w:rsidR="00440D77" w:rsidRDefault="00440D77" w:rsidP="00440D7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14:paraId="09FAE3FE" w14:textId="77777777" w:rsidR="00F6576C" w:rsidRDefault="00F6576C" w:rsidP="00F6576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14:paraId="270A6A6D" w14:textId="77777777" w:rsidR="00CE34AA" w:rsidRDefault="00CE34AA"/>
    <w:sectPr w:rsidR="00CE3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E2354C"/>
    <w:multiLevelType w:val="hybridMultilevel"/>
    <w:tmpl w:val="FFFFFFFF"/>
    <w:lvl w:ilvl="0" w:tplc="51CA481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 w16cid:durableId="1589121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285"/>
    <w:rsid w:val="000018BB"/>
    <w:rsid w:val="001D683F"/>
    <w:rsid w:val="00354391"/>
    <w:rsid w:val="00440D77"/>
    <w:rsid w:val="004A73AE"/>
    <w:rsid w:val="005C7EAB"/>
    <w:rsid w:val="00852966"/>
    <w:rsid w:val="00920C0C"/>
    <w:rsid w:val="009366C2"/>
    <w:rsid w:val="00954D6C"/>
    <w:rsid w:val="009703B9"/>
    <w:rsid w:val="00A03285"/>
    <w:rsid w:val="00CE34AA"/>
    <w:rsid w:val="00E658F6"/>
    <w:rsid w:val="00F6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644E"/>
  <w15:chartTrackingRefBased/>
  <w15:docId w15:val="{7754A484-47C1-4DFA-8186-D4D1C7ACE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C0C"/>
    <w:pPr>
      <w:spacing w:after="200" w:line="276" w:lineRule="auto"/>
    </w:pPr>
    <w:rPr>
      <w:rFonts w:eastAsiaTheme="minorEastAsia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0328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328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328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328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328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328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328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328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328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32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32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32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328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328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32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32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32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32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32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03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328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03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3285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032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3285"/>
    <w:pPr>
      <w:spacing w:after="160" w:line="259" w:lineRule="auto"/>
      <w:ind w:left="720"/>
      <w:contextualSpacing/>
    </w:pPr>
    <w:rPr>
      <w:rFonts w:eastAsia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0328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32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0328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032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139089&amp;dst=1016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Янькова Виктория Анатольевна</dc:creator>
  <cp:keywords/>
  <dc:description/>
  <cp:lastModifiedBy>Янькова Виктория Анатольевна</cp:lastModifiedBy>
  <cp:revision>8</cp:revision>
  <dcterms:created xsi:type="dcterms:W3CDTF">2026-06-29T11:21:00Z</dcterms:created>
  <dcterms:modified xsi:type="dcterms:W3CDTF">2026-06-29T11:49:00Z</dcterms:modified>
</cp:coreProperties>
</file>